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C5442AB" w:rsidR="006A48AF" w:rsidRDefault="00557661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1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156R w km 0+000 – 2+569 w m. Dąbrówka Osuchowska i Trzciana w gm. Czermin;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E9DB8" w14:textId="77777777" w:rsidR="00A71070" w:rsidRDefault="00A71070" w:rsidP="00AC1A4B">
      <w:r>
        <w:separator/>
      </w:r>
    </w:p>
  </w:endnote>
  <w:endnote w:type="continuationSeparator" w:id="0">
    <w:p w14:paraId="626723A3" w14:textId="77777777" w:rsidR="00A71070" w:rsidRDefault="00A710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57096" w14:textId="77777777" w:rsidR="00A71070" w:rsidRDefault="00A71070" w:rsidP="00AC1A4B">
      <w:r>
        <w:separator/>
      </w:r>
    </w:p>
  </w:footnote>
  <w:footnote w:type="continuationSeparator" w:id="0">
    <w:p w14:paraId="64EB3FB4" w14:textId="77777777" w:rsidR="00A71070" w:rsidRDefault="00A710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5E214B3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57661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6655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2022-09-02T06:12:00Z</dcterms:modified>
</cp:coreProperties>
</file>